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739" w:rsidRPr="00AB71C0" w:rsidRDefault="0010728A">
      <w:pPr>
        <w:rPr>
          <w:b/>
        </w:rPr>
      </w:pPr>
      <w:r w:rsidRPr="00AB71C0">
        <w:rPr>
          <w:b/>
          <w:noProof/>
        </w:rPr>
        <w:drawing>
          <wp:anchor distT="0" distB="0" distL="114300" distR="114300" simplePos="0" relativeHeight="251658240" behindDoc="1" locked="0" layoutInCell="1" allowOverlap="1">
            <wp:simplePos x="0" y="0"/>
            <wp:positionH relativeFrom="page">
              <wp:align>left</wp:align>
            </wp:positionH>
            <wp:positionV relativeFrom="page">
              <wp:posOffset>54610</wp:posOffset>
            </wp:positionV>
            <wp:extent cx="1310640" cy="1317625"/>
            <wp:effectExtent l="0" t="0" r="3810" b="0"/>
            <wp:wrapThrough wrapText="bothSides">
              <wp:wrapPolygon edited="0">
                <wp:start x="0" y="0"/>
                <wp:lineTo x="0" y="21236"/>
                <wp:lineTo x="21349" y="21236"/>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0640" cy="1317625"/>
                    </a:xfrm>
                    <a:prstGeom prst="rect">
                      <a:avLst/>
                    </a:prstGeom>
                    <a:noFill/>
                  </pic:spPr>
                </pic:pic>
              </a:graphicData>
            </a:graphic>
            <wp14:sizeRelH relativeFrom="margin">
              <wp14:pctWidth>0</wp14:pctWidth>
            </wp14:sizeRelH>
            <wp14:sizeRelV relativeFrom="margin">
              <wp14:pctHeight>0</wp14:pctHeight>
            </wp14:sizeRelV>
          </wp:anchor>
        </w:drawing>
      </w:r>
      <w:r w:rsidR="00F16138" w:rsidRPr="00AB71C0">
        <w:rPr>
          <w:b/>
        </w:rPr>
        <w:t>Members in Attendance:</w:t>
      </w:r>
    </w:p>
    <w:p w:rsidR="00F16138" w:rsidRDefault="00F16138">
      <w:r>
        <w:t>Terry</w:t>
      </w:r>
      <w:r w:rsidR="00CB6901">
        <w:t xml:space="preserve"> Sheahan(</w:t>
      </w:r>
      <w:proofErr w:type="gramStart"/>
      <w:r w:rsidR="00CB6901" w:rsidRPr="00CB6901">
        <w:rPr>
          <w:color w:val="0070C0"/>
        </w:rPr>
        <w:t>CDPH</w:t>
      </w:r>
      <w:r w:rsidR="00CB6901">
        <w:t xml:space="preserve">)   </w:t>
      </w:r>
      <w:proofErr w:type="gramEnd"/>
      <w:r w:rsidR="00CB6901">
        <w:t xml:space="preserve"> </w:t>
      </w:r>
      <w:r w:rsidR="00CB6901">
        <w:tab/>
      </w:r>
      <w:r w:rsidR="00CB6901">
        <w:tab/>
        <w:t xml:space="preserve">              Dan O’Connell (</w:t>
      </w:r>
      <w:r w:rsidR="00CB6901" w:rsidRPr="00CB6901">
        <w:rPr>
          <w:color w:val="0070C0"/>
        </w:rPr>
        <w:t>LEPC</w:t>
      </w:r>
      <w:r w:rsidR="00CB6901">
        <w:t>)</w:t>
      </w:r>
      <w:r w:rsidR="00CB6901">
        <w:tab/>
      </w:r>
      <w:r w:rsidR="00CB6901">
        <w:tab/>
      </w:r>
      <w:r w:rsidR="00FE393F">
        <w:t xml:space="preserve">  </w:t>
      </w:r>
      <w:r w:rsidR="00CB6901">
        <w:t>Alvin Childress (</w:t>
      </w:r>
      <w:r w:rsidR="00CB6901" w:rsidRPr="00CB6901">
        <w:rPr>
          <w:color w:val="0070C0"/>
        </w:rPr>
        <w:t>OEMC</w:t>
      </w:r>
      <w:r w:rsidR="00CB6901">
        <w:t>)</w:t>
      </w:r>
    </w:p>
    <w:p w:rsidR="00F16138" w:rsidRPr="00CB6901" w:rsidRDefault="00F16138">
      <w:r w:rsidRPr="00CB6901">
        <w:t>Chris Dang</w:t>
      </w:r>
      <w:r w:rsidR="00CB6901" w:rsidRPr="00CB6901">
        <w:t>les (</w:t>
      </w:r>
      <w:proofErr w:type="gramStart"/>
      <w:r w:rsidR="00CB6901" w:rsidRPr="00CB6901">
        <w:rPr>
          <w:color w:val="0070C0"/>
        </w:rPr>
        <w:t>MWRD</w:t>
      </w:r>
      <w:r w:rsidR="00CB6901" w:rsidRPr="00CB6901">
        <w:t xml:space="preserve">)   </w:t>
      </w:r>
      <w:proofErr w:type="gramEnd"/>
      <w:r w:rsidR="00CB6901" w:rsidRPr="00CB6901">
        <w:t xml:space="preserve">   </w:t>
      </w:r>
      <w:r w:rsidR="00CB6901" w:rsidRPr="00CB6901">
        <w:tab/>
      </w:r>
      <w:r w:rsidR="00CB6901" w:rsidRPr="00CB6901">
        <w:tab/>
        <w:t xml:space="preserve">John </w:t>
      </w:r>
      <w:proofErr w:type="spellStart"/>
      <w:r w:rsidR="00CB6901" w:rsidRPr="00CB6901">
        <w:t>Plante</w:t>
      </w:r>
      <w:proofErr w:type="spellEnd"/>
      <w:r w:rsidR="00CB6901" w:rsidRPr="00CB6901">
        <w:t xml:space="preserve"> (</w:t>
      </w:r>
      <w:r w:rsidR="00CB6901" w:rsidRPr="00CB6901">
        <w:rPr>
          <w:color w:val="0070C0"/>
        </w:rPr>
        <w:t>Metra</w:t>
      </w:r>
      <w:r w:rsidR="00CB6901" w:rsidRPr="00CB6901">
        <w:t>)</w:t>
      </w:r>
      <w:r w:rsidR="00CB6901" w:rsidRPr="00CB6901">
        <w:tab/>
      </w:r>
      <w:r w:rsidR="00CB6901" w:rsidRPr="00CB6901">
        <w:tab/>
      </w:r>
      <w:r w:rsidR="00FE393F">
        <w:t xml:space="preserve">  </w:t>
      </w:r>
      <w:r w:rsidR="00CB6901" w:rsidRPr="00CB6901">
        <w:t xml:space="preserve">Tom </w:t>
      </w:r>
      <w:proofErr w:type="spellStart"/>
      <w:r w:rsidR="00CB6901" w:rsidRPr="00CB6901">
        <w:t>Sivak</w:t>
      </w:r>
      <w:proofErr w:type="spellEnd"/>
      <w:r w:rsidR="00CB6901" w:rsidRPr="00CB6901">
        <w:t xml:space="preserve"> (</w:t>
      </w:r>
      <w:r w:rsidR="00CB6901" w:rsidRPr="00CB6901">
        <w:rPr>
          <w:color w:val="0070C0"/>
        </w:rPr>
        <w:t>OEMC</w:t>
      </w:r>
      <w:r w:rsidR="00CB6901" w:rsidRPr="00CB6901">
        <w:t>)</w:t>
      </w:r>
    </w:p>
    <w:p w:rsidR="00F16138" w:rsidRPr="00CB6901" w:rsidRDefault="00F16138">
      <w:r w:rsidRPr="00CB6901">
        <w:t xml:space="preserve">John </w:t>
      </w:r>
      <w:proofErr w:type="spellStart"/>
      <w:r w:rsidRPr="00CB6901">
        <w:t>Lillquist</w:t>
      </w:r>
      <w:proofErr w:type="spellEnd"/>
      <w:r w:rsidR="00CB6901">
        <w:t xml:space="preserve"> (</w:t>
      </w:r>
      <w:r w:rsidR="00CB6901" w:rsidRPr="00CB6901">
        <w:rPr>
          <w:color w:val="0070C0"/>
        </w:rPr>
        <w:t xml:space="preserve">Cook County </w:t>
      </w:r>
      <w:proofErr w:type="gramStart"/>
      <w:r w:rsidR="00CB6901" w:rsidRPr="00CB6901">
        <w:rPr>
          <w:color w:val="0070C0"/>
        </w:rPr>
        <w:t>LEPC</w:t>
      </w:r>
      <w:r w:rsidR="00CB6901">
        <w:t>)</w:t>
      </w:r>
      <w:r w:rsidRPr="00CB6901">
        <w:t xml:space="preserve">   </w:t>
      </w:r>
      <w:proofErr w:type="gramEnd"/>
      <w:r w:rsidRPr="00CB6901">
        <w:t xml:space="preserve">   </w:t>
      </w:r>
      <w:r w:rsidR="00CB6901">
        <w:t xml:space="preserve">       Jimmy Thompson (</w:t>
      </w:r>
      <w:r w:rsidR="00CB6901" w:rsidRPr="00CB6901">
        <w:rPr>
          <w:color w:val="0070C0"/>
        </w:rPr>
        <w:t>IEMA</w:t>
      </w:r>
      <w:r w:rsidR="00CB6901">
        <w:t>)</w:t>
      </w:r>
      <w:r w:rsidR="00CB6901">
        <w:tab/>
      </w:r>
      <w:r w:rsidR="00FE393F">
        <w:t xml:space="preserve">   </w:t>
      </w:r>
      <w:r w:rsidR="00CB6901">
        <w:t xml:space="preserve">Lynn </w:t>
      </w:r>
      <w:proofErr w:type="spellStart"/>
      <w:r w:rsidR="00CB6901">
        <w:t>Crivello</w:t>
      </w:r>
      <w:proofErr w:type="spellEnd"/>
      <w:r w:rsidR="00CB6901">
        <w:t xml:space="preserve"> (</w:t>
      </w:r>
      <w:r w:rsidR="00CB6901" w:rsidRPr="00CB6901">
        <w:rPr>
          <w:color w:val="0070C0"/>
        </w:rPr>
        <w:t>CHA</w:t>
      </w:r>
      <w:r w:rsidR="00CB6901">
        <w:t>)</w:t>
      </w:r>
    </w:p>
    <w:p w:rsidR="00F16138" w:rsidRDefault="00F16138">
      <w:r>
        <w:t>Gl</w:t>
      </w:r>
      <w:r w:rsidR="00CB6901">
        <w:t>en Lyman (</w:t>
      </w:r>
      <w:proofErr w:type="gramStart"/>
      <w:r w:rsidR="00CB6901" w:rsidRPr="00CB6901">
        <w:rPr>
          <w:color w:val="0070C0"/>
        </w:rPr>
        <w:t>CFD</w:t>
      </w:r>
      <w:r w:rsidR="00CB6901">
        <w:t xml:space="preserve">)   </w:t>
      </w:r>
      <w:proofErr w:type="gramEnd"/>
      <w:r w:rsidR="00CB6901">
        <w:t xml:space="preserve">   </w:t>
      </w:r>
      <w:r w:rsidR="00CB6901">
        <w:tab/>
      </w:r>
      <w:r w:rsidR="00CB6901">
        <w:tab/>
      </w:r>
      <w:r w:rsidR="00CB6901">
        <w:tab/>
        <w:t xml:space="preserve">David </w:t>
      </w:r>
      <w:proofErr w:type="spellStart"/>
      <w:r w:rsidR="00CB6901">
        <w:t>Cozzi</w:t>
      </w:r>
      <w:proofErr w:type="spellEnd"/>
      <w:r w:rsidR="00CB6901">
        <w:t xml:space="preserve"> (</w:t>
      </w:r>
      <w:r w:rsidR="00CB6901" w:rsidRPr="00CB6901">
        <w:rPr>
          <w:color w:val="0070C0"/>
        </w:rPr>
        <w:t>SET Environmental</w:t>
      </w:r>
      <w:r w:rsidR="00FE393F">
        <w:t xml:space="preserve">)   </w:t>
      </w:r>
      <w:r w:rsidR="00CB6901">
        <w:t xml:space="preserve">Devan </w:t>
      </w:r>
      <w:proofErr w:type="spellStart"/>
      <w:r w:rsidR="00CB6901">
        <w:t>Gourdine</w:t>
      </w:r>
      <w:proofErr w:type="spellEnd"/>
      <w:r w:rsidR="00CB6901">
        <w:t xml:space="preserve"> (</w:t>
      </w:r>
      <w:r w:rsidR="00CB6901" w:rsidRPr="00CB6901">
        <w:rPr>
          <w:color w:val="0070C0"/>
        </w:rPr>
        <w:t>CTA</w:t>
      </w:r>
      <w:r w:rsidR="00CB6901">
        <w:t>)</w:t>
      </w:r>
    </w:p>
    <w:p w:rsidR="00CB6901" w:rsidRDefault="00F16138">
      <w:r>
        <w:t>Jeff Perl</w:t>
      </w:r>
      <w:r w:rsidR="00A23AD6">
        <w:t xml:space="preserve"> (</w:t>
      </w:r>
      <w:r w:rsidR="00CB6901" w:rsidRPr="00CB6901">
        <w:rPr>
          <w:color w:val="0070C0"/>
        </w:rPr>
        <w:t>Chicago Chem</w:t>
      </w:r>
      <w:r w:rsidR="00A23AD6">
        <w:rPr>
          <w:color w:val="0070C0"/>
        </w:rPr>
        <w:t>ical</w:t>
      </w:r>
      <w:r w:rsidR="00CB6901">
        <w:t>)</w:t>
      </w:r>
      <w:r>
        <w:t xml:space="preserve"> </w:t>
      </w:r>
      <w:r w:rsidR="00CB6901">
        <w:tab/>
      </w:r>
      <w:r w:rsidR="00CB6901">
        <w:tab/>
        <w:t xml:space="preserve">Steve </w:t>
      </w:r>
      <w:proofErr w:type="spellStart"/>
      <w:r w:rsidR="00CB6901">
        <w:t>Bybee</w:t>
      </w:r>
      <w:proofErr w:type="spellEnd"/>
      <w:r w:rsidR="00CB6901">
        <w:t xml:space="preserve"> (</w:t>
      </w:r>
      <w:r w:rsidR="00CB6901" w:rsidRPr="00CB6901">
        <w:rPr>
          <w:color w:val="0070C0"/>
        </w:rPr>
        <w:t>CTA</w:t>
      </w:r>
      <w:r w:rsidR="00CB6901">
        <w:t>)</w:t>
      </w:r>
      <w:r w:rsidR="00CB6901">
        <w:tab/>
      </w:r>
      <w:r w:rsidR="00CB6901">
        <w:tab/>
        <w:t xml:space="preserve">   Kristine </w:t>
      </w:r>
      <w:proofErr w:type="spellStart"/>
      <w:r w:rsidR="00CB6901">
        <w:t>Wienberg</w:t>
      </w:r>
      <w:proofErr w:type="spellEnd"/>
      <w:r w:rsidR="00CB6901">
        <w:t xml:space="preserve"> (</w:t>
      </w:r>
      <w:r w:rsidR="00CB6901" w:rsidRPr="00CB6901">
        <w:rPr>
          <w:color w:val="0070C0"/>
        </w:rPr>
        <w:t>MRWD</w:t>
      </w:r>
      <w:r w:rsidR="00CB6901">
        <w:t>)</w:t>
      </w:r>
    </w:p>
    <w:p w:rsidR="00F16138" w:rsidRDefault="00CB6901">
      <w:r>
        <w:t>Kevin Hacker (</w:t>
      </w:r>
      <w:proofErr w:type="gramStart"/>
      <w:r w:rsidRPr="00CB6901">
        <w:rPr>
          <w:color w:val="0070C0"/>
        </w:rPr>
        <w:t>CPD</w:t>
      </w:r>
      <w:r>
        <w:t xml:space="preserve">)  </w:t>
      </w:r>
      <w:r w:rsidR="00F16138">
        <w:t xml:space="preserve"> </w:t>
      </w:r>
      <w:proofErr w:type="gramEnd"/>
      <w:r w:rsidR="00F16138">
        <w:t xml:space="preserve">  </w:t>
      </w:r>
      <w:r>
        <w:t xml:space="preserve">       </w:t>
      </w:r>
      <w:r>
        <w:tab/>
      </w:r>
      <w:r>
        <w:tab/>
        <w:t>William Schatz (</w:t>
      </w:r>
      <w:r w:rsidRPr="00CB6901">
        <w:rPr>
          <w:color w:val="0070C0"/>
        </w:rPr>
        <w:t>LEPC</w:t>
      </w:r>
      <w:r>
        <w:t>)</w:t>
      </w:r>
    </w:p>
    <w:p w:rsidR="00FE393F" w:rsidRDefault="00FE393F" w:rsidP="00FE393F">
      <w:r>
        <w:rPr>
          <w:b/>
        </w:rPr>
        <w:t>Introductions &amp; Affiliation</w:t>
      </w:r>
      <w:r w:rsidRPr="00AB71C0">
        <w:rPr>
          <w:b/>
        </w:rPr>
        <w:t>’s:</w:t>
      </w:r>
      <w:r>
        <w:t xml:space="preserve"> </w:t>
      </w:r>
    </w:p>
    <w:p w:rsidR="00FE393F" w:rsidRDefault="00FE393F" w:rsidP="00FE393F">
      <w:r>
        <w:t xml:space="preserve">Meeting was called to order at 10:05 am by Chairperson Dan O’Connell. Introductions and Affiliations were made. </w:t>
      </w:r>
    </w:p>
    <w:p w:rsidR="00FE393F" w:rsidRPr="00AB71C0" w:rsidRDefault="00FE393F" w:rsidP="00FE393F">
      <w:pPr>
        <w:rPr>
          <w:b/>
        </w:rPr>
      </w:pPr>
      <w:r w:rsidRPr="00AB71C0">
        <w:rPr>
          <w:b/>
        </w:rPr>
        <w:t>Open Meeting Act (OMA):</w:t>
      </w:r>
    </w:p>
    <w:p w:rsidR="00FE393F" w:rsidRDefault="00FE393F" w:rsidP="00FE393F">
      <w:r>
        <w:t xml:space="preserve">All members of the LEPC were reminded of the need to take the online class to become certified. Certificates of completion need to be given to Alvin Childress. The Link to the training program is </w:t>
      </w:r>
      <w:hyperlink r:id="rId8" w:history="1">
        <w:r w:rsidRPr="00CD4012">
          <w:rPr>
            <w:rStyle w:val="Hyperlink"/>
          </w:rPr>
          <w:t>http://foia.ilattorneygeneral.net/Default.aspx</w:t>
        </w:r>
      </w:hyperlink>
      <w:r>
        <w:t xml:space="preserve"> </w:t>
      </w:r>
    </w:p>
    <w:p w:rsidR="00450455" w:rsidRDefault="00450455" w:rsidP="00FE393F">
      <w:r>
        <w:rPr>
          <w:b/>
        </w:rPr>
        <w:t>Minutes for June 13th</w:t>
      </w:r>
      <w:r w:rsidRPr="00450455">
        <w:rPr>
          <w:b/>
        </w:rPr>
        <w:t xml:space="preserve"> 2017</w:t>
      </w:r>
      <w:r w:rsidRPr="00450455">
        <w:t xml:space="preserve">: were reviewed and approved with no corrections. The minutes/agendas are posted on the webpage </w:t>
      </w:r>
      <w:hyperlink r:id="rId9" w:history="1">
        <w:r w:rsidRPr="00450455">
          <w:rPr>
            <w:rStyle w:val="Hyperlink"/>
          </w:rPr>
          <w:t>https://chicagolepc.org/</w:t>
        </w:r>
      </w:hyperlink>
    </w:p>
    <w:p w:rsidR="00F24800" w:rsidRPr="00A260A3" w:rsidRDefault="00CE674E" w:rsidP="00CB6901">
      <w:pPr>
        <w:rPr>
          <w:color w:val="0070C0"/>
        </w:rPr>
      </w:pPr>
      <w:r w:rsidRPr="00A260A3">
        <w:rPr>
          <w:color w:val="0070C0"/>
        </w:rPr>
        <w:t>Dan O’Connell (</w:t>
      </w:r>
      <w:r w:rsidR="00CB6901" w:rsidRPr="00A260A3">
        <w:rPr>
          <w:color w:val="0070C0"/>
        </w:rPr>
        <w:t>Chairperson):</w:t>
      </w:r>
    </w:p>
    <w:p w:rsidR="00CB6901" w:rsidRDefault="00CB6901" w:rsidP="00CB6901">
      <w:pPr>
        <w:pStyle w:val="ListParagraph"/>
        <w:numPr>
          <w:ilvl w:val="0"/>
          <w:numId w:val="1"/>
        </w:numPr>
      </w:pPr>
      <w:r>
        <w:t>LEPC Website updates and LEPC Registry</w:t>
      </w:r>
    </w:p>
    <w:p w:rsidR="00CE674E" w:rsidRDefault="00CE674E" w:rsidP="00CE674E">
      <w:pPr>
        <w:pStyle w:val="ListParagraph"/>
        <w:numPr>
          <w:ilvl w:val="0"/>
          <w:numId w:val="1"/>
        </w:numPr>
      </w:pPr>
      <w:r>
        <w:t>Next Suburban</w:t>
      </w:r>
      <w:r>
        <w:t xml:space="preserve"> Cook County LEPC meeting July 19th</w:t>
      </w:r>
      <w:r>
        <w:t xml:space="preserve"> 10 a.m. at Bedford Park Public Library </w:t>
      </w:r>
    </w:p>
    <w:p w:rsidR="00CE674E" w:rsidRDefault="00CE674E" w:rsidP="00CE674E">
      <w:pPr>
        <w:pStyle w:val="ListParagraph"/>
        <w:numPr>
          <w:ilvl w:val="0"/>
          <w:numId w:val="1"/>
        </w:numPr>
      </w:pPr>
      <w:hyperlink r:id="rId10" w:history="1">
        <w:r w:rsidRPr="00BC47B6">
          <w:rPr>
            <w:rStyle w:val="Hyperlink"/>
          </w:rPr>
          <w:t>http://www.suburbancooklepc.com/</w:t>
        </w:r>
      </w:hyperlink>
      <w:r>
        <w:t xml:space="preserve"> Suburban Cook County LEPC website</w:t>
      </w:r>
    </w:p>
    <w:p w:rsidR="00CE674E" w:rsidRPr="00A260A3" w:rsidRDefault="00CE674E" w:rsidP="00CE674E">
      <w:pPr>
        <w:rPr>
          <w:color w:val="0070C0"/>
        </w:rPr>
      </w:pPr>
      <w:r w:rsidRPr="00A260A3">
        <w:rPr>
          <w:color w:val="0070C0"/>
        </w:rPr>
        <w:t>Alvin Childress (OEMC)</w:t>
      </w:r>
    </w:p>
    <w:p w:rsidR="00CE674E" w:rsidRDefault="008C1391" w:rsidP="00CE674E">
      <w:pPr>
        <w:pStyle w:val="ListParagraph"/>
        <w:numPr>
          <w:ilvl w:val="0"/>
          <w:numId w:val="2"/>
        </w:numPr>
      </w:pPr>
      <w:r>
        <w:t>Meeting minutes</w:t>
      </w:r>
      <w:r w:rsidR="001123A6">
        <w:t xml:space="preserve"> (read and reviewed)</w:t>
      </w:r>
      <w:r w:rsidR="00A260A3">
        <w:t xml:space="preserve"> minutes and agendas are submitted to Will Wong to post on the LEPC website </w:t>
      </w:r>
      <w:r w:rsidR="00A260A3" w:rsidRPr="00450455">
        <w:t xml:space="preserve"> </w:t>
      </w:r>
      <w:hyperlink r:id="rId11" w:history="1">
        <w:r w:rsidR="00A260A3" w:rsidRPr="00450455">
          <w:rPr>
            <w:rStyle w:val="Hyperlink"/>
          </w:rPr>
          <w:t>https://chicagolepc.org/</w:t>
        </w:r>
      </w:hyperlink>
    </w:p>
    <w:p w:rsidR="008C1391" w:rsidRDefault="008C1391" w:rsidP="00CE674E">
      <w:pPr>
        <w:pStyle w:val="ListParagraph"/>
        <w:numPr>
          <w:ilvl w:val="0"/>
          <w:numId w:val="2"/>
        </w:numPr>
      </w:pPr>
      <w:r>
        <w:t>Members of the LEPC were reminded to take Open Meeting Act (OMA) class to become certified.</w:t>
      </w:r>
      <w:r w:rsidR="0012612A">
        <w:t xml:space="preserve"> 8</w:t>
      </w:r>
      <w:r>
        <w:t xml:space="preserve"> certificates</w:t>
      </w:r>
      <w:r w:rsidR="00A260A3">
        <w:t xml:space="preserve"> have been</w:t>
      </w:r>
      <w:r>
        <w:t xml:space="preserve"> submitted so far. </w:t>
      </w:r>
    </w:p>
    <w:p w:rsidR="00CE674E" w:rsidRPr="00A260A3" w:rsidRDefault="00CE674E" w:rsidP="00CE674E">
      <w:pPr>
        <w:rPr>
          <w:color w:val="0070C0"/>
        </w:rPr>
      </w:pPr>
      <w:r w:rsidRPr="00A260A3">
        <w:rPr>
          <w:color w:val="0070C0"/>
        </w:rPr>
        <w:t>Terry Sheahan (CDPH):</w:t>
      </w:r>
    </w:p>
    <w:p w:rsidR="00CE674E" w:rsidRDefault="00CE674E" w:rsidP="00CE674E">
      <w:pPr>
        <w:pStyle w:val="ListParagraph"/>
        <w:numPr>
          <w:ilvl w:val="0"/>
          <w:numId w:val="1"/>
        </w:numPr>
      </w:pPr>
      <w:r>
        <w:t>CP3 and Mailer Update</w:t>
      </w:r>
    </w:p>
    <w:p w:rsidR="00A260A3" w:rsidRPr="00A260A3" w:rsidRDefault="00A260A3" w:rsidP="00A260A3">
      <w:pPr>
        <w:rPr>
          <w:color w:val="0070C0"/>
        </w:rPr>
      </w:pPr>
    </w:p>
    <w:p w:rsidR="0012612A" w:rsidRDefault="0012612A" w:rsidP="0012612A"/>
    <w:p w:rsidR="0012612A" w:rsidRPr="0012612A" w:rsidRDefault="0012612A" w:rsidP="0012612A">
      <w:pPr>
        <w:ind w:left="360"/>
        <w:rPr>
          <w:color w:val="0070C0"/>
        </w:rPr>
      </w:pPr>
      <w:r w:rsidRPr="0012612A">
        <w:rPr>
          <w:color w:val="0070C0"/>
        </w:rPr>
        <w:lastRenderedPageBreak/>
        <w:t xml:space="preserve">Jimmy Thompson (IEMA): </w:t>
      </w:r>
    </w:p>
    <w:p w:rsidR="00A260A3" w:rsidRDefault="0012612A" w:rsidP="00A260A3">
      <w:pPr>
        <w:pStyle w:val="ListParagraph"/>
        <w:numPr>
          <w:ilvl w:val="0"/>
          <w:numId w:val="1"/>
        </w:numPr>
      </w:pPr>
      <w:r>
        <w:t xml:space="preserve">Talked </w:t>
      </w:r>
      <w:r w:rsidR="00A260A3">
        <w:t>with Lori Can</w:t>
      </w:r>
      <w:r w:rsidR="0037443B">
        <w:t>terbury about the end of the year report and it will be completed for the July 1</w:t>
      </w:r>
      <w:r w:rsidR="0037443B" w:rsidRPr="0037443B">
        <w:rPr>
          <w:vertAlign w:val="superscript"/>
        </w:rPr>
        <w:t>st</w:t>
      </w:r>
      <w:r w:rsidR="0037443B">
        <w:t xml:space="preserve"> deadline. </w:t>
      </w:r>
    </w:p>
    <w:p w:rsidR="0037443B" w:rsidRDefault="0037443B" w:rsidP="0037443B">
      <w:pPr>
        <w:rPr>
          <w:color w:val="0070C0"/>
        </w:rPr>
      </w:pPr>
      <w:r w:rsidRPr="0037443B">
        <w:rPr>
          <w:color w:val="0070C0"/>
        </w:rPr>
        <w:t xml:space="preserve">Tom </w:t>
      </w:r>
      <w:proofErr w:type="spellStart"/>
      <w:r w:rsidRPr="0037443B">
        <w:rPr>
          <w:color w:val="0070C0"/>
        </w:rPr>
        <w:t>Sivak</w:t>
      </w:r>
      <w:proofErr w:type="spellEnd"/>
      <w:r w:rsidRPr="0037443B">
        <w:rPr>
          <w:color w:val="0070C0"/>
        </w:rPr>
        <w:t xml:space="preserve"> (OEMC):</w:t>
      </w:r>
    </w:p>
    <w:p w:rsidR="0037443B" w:rsidRPr="0037443B" w:rsidRDefault="0037443B" w:rsidP="0037443B">
      <w:pPr>
        <w:pStyle w:val="ListParagraph"/>
        <w:numPr>
          <w:ilvl w:val="0"/>
          <w:numId w:val="1"/>
        </w:numPr>
        <w:rPr>
          <w:color w:val="000000" w:themeColor="text1"/>
        </w:rPr>
      </w:pPr>
      <w:r>
        <w:rPr>
          <w:color w:val="000000" w:themeColor="text1"/>
        </w:rPr>
        <w:t>Funding Update</w:t>
      </w:r>
    </w:p>
    <w:p w:rsidR="0037443B" w:rsidRDefault="0037443B" w:rsidP="0037443B">
      <w:pPr>
        <w:pStyle w:val="ListParagraph"/>
        <w:numPr>
          <w:ilvl w:val="0"/>
          <w:numId w:val="1"/>
        </w:numPr>
        <w:rPr>
          <w:color w:val="000000" w:themeColor="text1"/>
        </w:rPr>
      </w:pPr>
      <w:r>
        <w:rPr>
          <w:color w:val="000000" w:themeColor="text1"/>
        </w:rPr>
        <w:t>Accountability of contractors</w:t>
      </w:r>
    </w:p>
    <w:p w:rsidR="0037443B" w:rsidRDefault="0037443B" w:rsidP="0037443B">
      <w:pPr>
        <w:pStyle w:val="ListParagraph"/>
        <w:numPr>
          <w:ilvl w:val="0"/>
          <w:numId w:val="1"/>
        </w:numPr>
        <w:rPr>
          <w:color w:val="000000" w:themeColor="text1"/>
        </w:rPr>
      </w:pPr>
      <w:r>
        <w:rPr>
          <w:color w:val="000000" w:themeColor="text1"/>
        </w:rPr>
        <w:t>Flow Study supporting first responders</w:t>
      </w:r>
    </w:p>
    <w:p w:rsidR="0037443B" w:rsidRDefault="0037443B" w:rsidP="0037443B">
      <w:pPr>
        <w:pStyle w:val="ListParagraph"/>
        <w:numPr>
          <w:ilvl w:val="0"/>
          <w:numId w:val="1"/>
        </w:numPr>
        <w:rPr>
          <w:color w:val="000000" w:themeColor="text1"/>
        </w:rPr>
      </w:pPr>
      <w:r>
        <w:rPr>
          <w:color w:val="000000" w:themeColor="text1"/>
        </w:rPr>
        <w:t xml:space="preserve"> Task Order expectations </w:t>
      </w:r>
    </w:p>
    <w:p w:rsidR="000E4597" w:rsidRDefault="000E4597" w:rsidP="0037443B">
      <w:pPr>
        <w:pStyle w:val="ListParagraph"/>
        <w:numPr>
          <w:ilvl w:val="0"/>
          <w:numId w:val="1"/>
        </w:numPr>
        <w:rPr>
          <w:color w:val="000000" w:themeColor="text1"/>
        </w:rPr>
      </w:pPr>
      <w:r>
        <w:rPr>
          <w:color w:val="000000" w:themeColor="text1"/>
        </w:rPr>
        <w:t>2-year grant</w:t>
      </w:r>
    </w:p>
    <w:p w:rsidR="0037443B" w:rsidRPr="000E4597" w:rsidRDefault="0037443B" w:rsidP="0037443B">
      <w:pPr>
        <w:rPr>
          <w:color w:val="0070C0"/>
        </w:rPr>
      </w:pPr>
      <w:r w:rsidRPr="000E4597">
        <w:rPr>
          <w:color w:val="0070C0"/>
        </w:rPr>
        <w:t>Glen Lyman (CFD):</w:t>
      </w:r>
    </w:p>
    <w:p w:rsidR="000E4597" w:rsidRDefault="009D3904" w:rsidP="0037443B">
      <w:pPr>
        <w:pStyle w:val="ListParagraph"/>
        <w:numPr>
          <w:ilvl w:val="0"/>
          <w:numId w:val="3"/>
        </w:numPr>
        <w:rPr>
          <w:color w:val="000000" w:themeColor="text1"/>
        </w:rPr>
      </w:pPr>
      <w:r>
        <w:rPr>
          <w:color w:val="000000" w:themeColor="text1"/>
        </w:rPr>
        <w:t xml:space="preserve">Glen gave us </w:t>
      </w:r>
      <w:r w:rsidR="000E4597">
        <w:rPr>
          <w:color w:val="000000" w:themeColor="text1"/>
        </w:rPr>
        <w:t>an</w:t>
      </w:r>
      <w:r>
        <w:rPr>
          <w:color w:val="000000" w:themeColor="text1"/>
        </w:rPr>
        <w:t xml:space="preserve"> update on a Peoples Gas meeting he attended with Terry Sheahan</w:t>
      </w:r>
    </w:p>
    <w:p w:rsidR="0037443B" w:rsidRDefault="000E4597" w:rsidP="0037443B">
      <w:pPr>
        <w:pStyle w:val="ListParagraph"/>
        <w:numPr>
          <w:ilvl w:val="0"/>
          <w:numId w:val="3"/>
        </w:numPr>
        <w:rPr>
          <w:color w:val="000000" w:themeColor="text1"/>
        </w:rPr>
      </w:pPr>
      <w:r>
        <w:rPr>
          <w:color w:val="000000" w:themeColor="text1"/>
        </w:rPr>
        <w:t xml:space="preserve">Updating Tier </w:t>
      </w:r>
      <w:proofErr w:type="spellStart"/>
      <w:r>
        <w:rPr>
          <w:color w:val="000000" w:themeColor="text1"/>
        </w:rPr>
        <w:t>ll</w:t>
      </w:r>
      <w:proofErr w:type="spellEnd"/>
      <w:r>
        <w:rPr>
          <w:color w:val="000000" w:themeColor="text1"/>
        </w:rPr>
        <w:t xml:space="preserve"> Data and Gas Lines</w:t>
      </w:r>
      <w:r w:rsidR="009D3904">
        <w:rPr>
          <w:color w:val="000000" w:themeColor="text1"/>
        </w:rPr>
        <w:t xml:space="preserve"> </w:t>
      </w:r>
    </w:p>
    <w:p w:rsidR="00450D93" w:rsidRPr="00450D93" w:rsidRDefault="00450D93" w:rsidP="00450D93">
      <w:pPr>
        <w:rPr>
          <w:color w:val="0070C0"/>
        </w:rPr>
      </w:pPr>
      <w:r w:rsidRPr="00450D93">
        <w:rPr>
          <w:color w:val="0070C0"/>
        </w:rPr>
        <w:t>Kevin Hacker (CPD):</w:t>
      </w:r>
    </w:p>
    <w:p w:rsidR="00450D93" w:rsidRDefault="00450D93" w:rsidP="00450D93">
      <w:pPr>
        <w:pStyle w:val="ListParagraph"/>
        <w:numPr>
          <w:ilvl w:val="0"/>
          <w:numId w:val="4"/>
        </w:numPr>
        <w:rPr>
          <w:color w:val="000000" w:themeColor="text1"/>
        </w:rPr>
      </w:pPr>
      <w:r>
        <w:rPr>
          <w:color w:val="000000" w:themeColor="text1"/>
        </w:rPr>
        <w:t>CP3/FIMS</w:t>
      </w:r>
    </w:p>
    <w:p w:rsidR="00450D93" w:rsidRPr="00450D93" w:rsidRDefault="00450D93" w:rsidP="00450D93">
      <w:pPr>
        <w:pStyle w:val="ListParagraph"/>
        <w:numPr>
          <w:ilvl w:val="0"/>
          <w:numId w:val="4"/>
        </w:numPr>
        <w:rPr>
          <w:color w:val="000000" w:themeColor="text1"/>
        </w:rPr>
      </w:pPr>
      <w:r>
        <w:rPr>
          <w:color w:val="000000" w:themeColor="text1"/>
        </w:rPr>
        <w:t xml:space="preserve">305 Tier </w:t>
      </w:r>
      <w:proofErr w:type="spellStart"/>
      <w:r>
        <w:rPr>
          <w:color w:val="000000" w:themeColor="text1"/>
        </w:rPr>
        <w:t>ll</w:t>
      </w:r>
      <w:proofErr w:type="spellEnd"/>
      <w:r>
        <w:rPr>
          <w:color w:val="000000" w:themeColor="text1"/>
        </w:rPr>
        <w:t xml:space="preserve"> facilities reported</w:t>
      </w:r>
    </w:p>
    <w:p w:rsidR="0012612A" w:rsidRDefault="0012612A" w:rsidP="0012612A">
      <w:pPr>
        <w:rPr>
          <w:color w:val="0070C0"/>
        </w:rPr>
      </w:pPr>
    </w:p>
    <w:p w:rsidR="0012612A" w:rsidRDefault="0012612A" w:rsidP="0012612A">
      <w:pPr>
        <w:pStyle w:val="ListParagraph"/>
      </w:pPr>
      <w:r>
        <w:t>The next LEPC meeting will be on Sept 12</w:t>
      </w:r>
      <w:r w:rsidRPr="00223230">
        <w:rPr>
          <w:vertAlign w:val="superscript"/>
        </w:rPr>
        <w:t>th</w:t>
      </w:r>
      <w:r>
        <w:rPr>
          <w:vertAlign w:val="superscript"/>
        </w:rPr>
        <w:t xml:space="preserve"> </w:t>
      </w:r>
      <w:bookmarkStart w:id="0" w:name="_GoBack"/>
      <w:bookmarkEnd w:id="0"/>
      <w:r>
        <w:t>10 a.m. at OEMC Rm 455</w:t>
      </w:r>
    </w:p>
    <w:p w:rsidR="0012612A" w:rsidRDefault="0012612A" w:rsidP="0012612A">
      <w:pPr>
        <w:pStyle w:val="ListParagraph"/>
      </w:pPr>
      <w:r>
        <w:t xml:space="preserve">Meeting adjourned at 11:30 a.m. </w:t>
      </w:r>
    </w:p>
    <w:p w:rsidR="0012612A" w:rsidRPr="0012612A" w:rsidRDefault="0012612A" w:rsidP="0012612A">
      <w:pPr>
        <w:rPr>
          <w:color w:val="0070C0"/>
        </w:rPr>
      </w:pPr>
    </w:p>
    <w:sectPr w:rsidR="0012612A" w:rsidRPr="0012612A">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200A" w:rsidRDefault="00D5200A" w:rsidP="0010728A">
      <w:pPr>
        <w:spacing w:after="0" w:line="240" w:lineRule="auto"/>
      </w:pPr>
      <w:r>
        <w:separator/>
      </w:r>
    </w:p>
  </w:endnote>
  <w:endnote w:type="continuationSeparator" w:id="0">
    <w:p w:rsidR="00D5200A" w:rsidRDefault="00D5200A" w:rsidP="0010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200A" w:rsidRDefault="00D5200A" w:rsidP="0010728A">
      <w:pPr>
        <w:spacing w:after="0" w:line="240" w:lineRule="auto"/>
      </w:pPr>
      <w:r>
        <w:separator/>
      </w:r>
    </w:p>
  </w:footnote>
  <w:footnote w:type="continuationSeparator" w:id="0">
    <w:p w:rsidR="00D5200A" w:rsidRDefault="00D5200A" w:rsidP="0010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728A" w:rsidRPr="008C1391" w:rsidRDefault="0010728A">
    <w:pPr>
      <w:pStyle w:val="Header"/>
      <w:rPr>
        <w:color w:val="0070C0"/>
        <w:sz w:val="48"/>
        <w:szCs w:val="48"/>
      </w:rPr>
    </w:pPr>
    <w:r w:rsidRPr="0010728A">
      <w:rPr>
        <w:color w:val="000000" w:themeColor="text1"/>
        <w:sz w:val="48"/>
        <w:szCs w:val="48"/>
      </w:rPr>
      <w:t xml:space="preserve">         </w:t>
    </w:r>
    <w:r w:rsidRPr="00CE674E">
      <w:rPr>
        <w:color w:val="0070C0"/>
        <w:sz w:val="48"/>
        <w:szCs w:val="48"/>
      </w:rPr>
      <w:t>LEPC Quarterly Meeting</w:t>
    </w:r>
  </w:p>
  <w:p w:rsidR="008C1391" w:rsidRDefault="0010728A" w:rsidP="0010728A">
    <w:pPr>
      <w:pStyle w:val="Header"/>
      <w:tabs>
        <w:tab w:val="clear" w:pos="4680"/>
        <w:tab w:val="clear" w:pos="9360"/>
        <w:tab w:val="left" w:pos="984"/>
      </w:tabs>
      <w:rPr>
        <w:color w:val="0070C0"/>
        <w:sz w:val="32"/>
        <w:szCs w:val="32"/>
      </w:rPr>
    </w:pPr>
    <w:r w:rsidRPr="00CE674E">
      <w:rPr>
        <w:color w:val="0070C0"/>
        <w:sz w:val="48"/>
        <w:szCs w:val="48"/>
      </w:rPr>
      <w:tab/>
    </w:r>
    <w:r w:rsidRPr="00CE674E">
      <w:rPr>
        <w:color w:val="0070C0"/>
        <w:sz w:val="32"/>
        <w:szCs w:val="32"/>
      </w:rPr>
      <w:t>June 13</w:t>
    </w:r>
    <w:r w:rsidRPr="00CE674E">
      <w:rPr>
        <w:color w:val="0070C0"/>
        <w:sz w:val="32"/>
        <w:szCs w:val="32"/>
        <w:vertAlign w:val="superscript"/>
      </w:rPr>
      <w:t>th</w:t>
    </w:r>
    <w:r w:rsidRPr="00CE674E">
      <w:rPr>
        <w:color w:val="0070C0"/>
        <w:sz w:val="32"/>
        <w:szCs w:val="32"/>
      </w:rPr>
      <w:t xml:space="preserve">,2017 10 A.M. </w:t>
    </w:r>
  </w:p>
  <w:p w:rsidR="008C1391" w:rsidRPr="00CE674E" w:rsidRDefault="008C1391" w:rsidP="0010728A">
    <w:pPr>
      <w:pStyle w:val="Header"/>
      <w:tabs>
        <w:tab w:val="clear" w:pos="4680"/>
        <w:tab w:val="clear" w:pos="9360"/>
        <w:tab w:val="left" w:pos="984"/>
      </w:tabs>
      <w:rPr>
        <w:color w:val="0070C0"/>
        <w:sz w:val="32"/>
        <w:szCs w:val="32"/>
      </w:rPr>
    </w:pPr>
    <w:r>
      <w:rPr>
        <w:color w:val="0070C0"/>
        <w:sz w:val="32"/>
        <w:szCs w:val="32"/>
      </w:rPr>
      <w:t xml:space="preserve">             Engine Company 16 Firehouse 53 E. Pershing Road </w:t>
    </w:r>
  </w:p>
  <w:p w:rsidR="0010728A" w:rsidRPr="0010728A" w:rsidRDefault="0010728A">
    <w:pPr>
      <w:pStyle w:val="Header"/>
      <w:rPr>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A188D"/>
    <w:multiLevelType w:val="hybridMultilevel"/>
    <w:tmpl w:val="389C1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F1686F"/>
    <w:multiLevelType w:val="hybridMultilevel"/>
    <w:tmpl w:val="626AE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EA330B"/>
    <w:multiLevelType w:val="hybridMultilevel"/>
    <w:tmpl w:val="C178A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3050D9"/>
    <w:multiLevelType w:val="hybridMultilevel"/>
    <w:tmpl w:val="679EA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28A"/>
    <w:rsid w:val="000529DD"/>
    <w:rsid w:val="000A2CC2"/>
    <w:rsid w:val="000E4597"/>
    <w:rsid w:val="0010728A"/>
    <w:rsid w:val="001123A6"/>
    <w:rsid w:val="0012612A"/>
    <w:rsid w:val="001B4739"/>
    <w:rsid w:val="002103C3"/>
    <w:rsid w:val="00223230"/>
    <w:rsid w:val="0037443B"/>
    <w:rsid w:val="003A4C83"/>
    <w:rsid w:val="00450455"/>
    <w:rsid w:val="00450D93"/>
    <w:rsid w:val="00495807"/>
    <w:rsid w:val="004C4089"/>
    <w:rsid w:val="0070032B"/>
    <w:rsid w:val="00897D53"/>
    <w:rsid w:val="008C1391"/>
    <w:rsid w:val="009166D3"/>
    <w:rsid w:val="009D3904"/>
    <w:rsid w:val="00A23AD6"/>
    <w:rsid w:val="00A260A3"/>
    <w:rsid w:val="00AB71C0"/>
    <w:rsid w:val="00BE0EDD"/>
    <w:rsid w:val="00C84C03"/>
    <w:rsid w:val="00CB6901"/>
    <w:rsid w:val="00CC36AF"/>
    <w:rsid w:val="00CE674E"/>
    <w:rsid w:val="00D5200A"/>
    <w:rsid w:val="00DD434C"/>
    <w:rsid w:val="00E974A3"/>
    <w:rsid w:val="00EB0AC0"/>
    <w:rsid w:val="00F16138"/>
    <w:rsid w:val="00F24800"/>
    <w:rsid w:val="00FE3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61063"/>
  <w15:chartTrackingRefBased/>
  <w15:docId w15:val="{9186220F-3408-4D67-A42A-017CA910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8A"/>
  </w:style>
  <w:style w:type="paragraph" w:styleId="Footer">
    <w:name w:val="footer"/>
    <w:basedOn w:val="Normal"/>
    <w:link w:val="FooterChar"/>
    <w:uiPriority w:val="99"/>
    <w:unhideWhenUsed/>
    <w:rsid w:val="00107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8A"/>
  </w:style>
  <w:style w:type="character" w:styleId="Hyperlink">
    <w:name w:val="Hyperlink"/>
    <w:basedOn w:val="DefaultParagraphFont"/>
    <w:uiPriority w:val="99"/>
    <w:unhideWhenUsed/>
    <w:rsid w:val="00AB71C0"/>
    <w:rPr>
      <w:color w:val="0563C1" w:themeColor="hyperlink"/>
      <w:u w:val="single"/>
    </w:rPr>
  </w:style>
  <w:style w:type="paragraph" w:styleId="ListParagraph">
    <w:name w:val="List Paragraph"/>
    <w:basedOn w:val="Normal"/>
    <w:uiPriority w:val="34"/>
    <w:qFormat/>
    <w:rsid w:val="00BE0E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oia.ilattorneygeneral.net/Default.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icagolepc.org/" TargetMode="External"/><Relationship Id="rId5" Type="http://schemas.openxmlformats.org/officeDocument/2006/relationships/footnotes" Target="footnotes.xml"/><Relationship Id="rId10" Type="http://schemas.openxmlformats.org/officeDocument/2006/relationships/hyperlink" Target="http://www.suburbancooklepc.com/" TargetMode="External"/><Relationship Id="rId4" Type="http://schemas.openxmlformats.org/officeDocument/2006/relationships/webSettings" Target="webSettings.xml"/><Relationship Id="rId9" Type="http://schemas.openxmlformats.org/officeDocument/2006/relationships/hyperlink" Target="https://chicagolepc.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Childress</dc:creator>
  <cp:keywords/>
  <dc:description/>
  <cp:lastModifiedBy>Alvin Childress</cp:lastModifiedBy>
  <cp:revision>2</cp:revision>
  <dcterms:created xsi:type="dcterms:W3CDTF">2017-06-23T19:32:00Z</dcterms:created>
  <dcterms:modified xsi:type="dcterms:W3CDTF">2017-06-23T19:32:00Z</dcterms:modified>
</cp:coreProperties>
</file>